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6E93" w14:textId="256DA97F" w:rsidR="00D6077E" w:rsidRPr="00852CE4" w:rsidRDefault="00D6077E" w:rsidP="00852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CE4">
        <w:rPr>
          <w:b/>
          <w:bCs/>
        </w:rPr>
        <w:t>Study Guide Quiz #</w:t>
      </w:r>
      <w:r w:rsidR="008354A9" w:rsidRPr="00852CE4">
        <w:rPr>
          <w:b/>
          <w:bCs/>
        </w:rPr>
        <w:t>2</w:t>
      </w:r>
      <w:r>
        <w:rPr>
          <w:b/>
          <w:bCs/>
        </w:rPr>
        <w:t xml:space="preserve"> </w:t>
      </w:r>
      <w:r w:rsidR="00852CE4" w:rsidRPr="00C401E4">
        <w:rPr>
          <w:rFonts w:ascii="Times New Roman" w:eastAsia="Times New Roman" w:hAnsi="Times New Roman" w:cs="Times New Roman"/>
          <w:sz w:val="24"/>
          <w:szCs w:val="24"/>
        </w:rPr>
        <w:t xml:space="preserve">Focus areas for exam are given so you can study that area intensively. Please do not rely on power points only, listen to the lectures, read the </w:t>
      </w:r>
      <w:r w:rsidR="00852CE4">
        <w:rPr>
          <w:rFonts w:ascii="Times New Roman" w:eastAsia="Times New Roman" w:hAnsi="Times New Roman" w:cs="Times New Roman"/>
          <w:sz w:val="24"/>
          <w:szCs w:val="24"/>
        </w:rPr>
        <w:t>textbook</w:t>
      </w:r>
      <w:r w:rsidR="00852CE4" w:rsidRPr="00C401E4">
        <w:rPr>
          <w:rFonts w:ascii="Times New Roman" w:eastAsia="Times New Roman" w:hAnsi="Times New Roman" w:cs="Times New Roman"/>
          <w:sz w:val="24"/>
          <w:szCs w:val="24"/>
        </w:rPr>
        <w:t xml:space="preserve"> &amp; watch the videos for better understanding of conditions. Chapters</w:t>
      </w:r>
      <w:r w:rsidR="00852C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CE4" w:rsidRPr="00BB7649">
        <w:rPr>
          <w:rFonts w:ascii="Times New Roman" w:eastAsia="Times New Roman" w:hAnsi="Times New Roman" w:cs="Times New Roman"/>
          <w:b/>
          <w:bCs/>
          <w:sz w:val="24"/>
          <w:szCs w:val="24"/>
        </w:rPr>
        <w:t>7,</w:t>
      </w:r>
      <w:r w:rsidR="00852C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52CE4" w:rsidRPr="00BB7649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852CE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852CE4" w:rsidRPr="00C40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CE4" w:rsidRPr="00C401E4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852CE4" w:rsidRPr="00C401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52CE4" w:rsidRPr="00C401E4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852CE4" w:rsidRPr="00C401E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52CE4" w:rsidRPr="00C401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52CE4" w:rsidRPr="00C401E4">
        <w:rPr>
          <w:rFonts w:ascii="Times New Roman" w:eastAsia="Times New Roman" w:hAnsi="Times New Roman" w:cs="Times New Roman"/>
          <w:sz w:val="24"/>
          <w:szCs w:val="24"/>
        </w:rPr>
        <w:t>(50 questions=7</w:t>
      </w:r>
      <w:r w:rsidR="00852CE4">
        <w:rPr>
          <w:rFonts w:ascii="Times New Roman" w:eastAsia="Times New Roman" w:hAnsi="Times New Roman" w:cs="Times New Roman"/>
          <w:sz w:val="24"/>
          <w:szCs w:val="24"/>
        </w:rPr>
        <w:t>0</w:t>
      </w:r>
      <w:r w:rsidR="00852CE4" w:rsidRPr="00C401E4">
        <w:rPr>
          <w:rFonts w:ascii="Times New Roman" w:eastAsia="Times New Roman" w:hAnsi="Times New Roman" w:cs="Times New Roman"/>
          <w:sz w:val="24"/>
          <w:szCs w:val="24"/>
        </w:rPr>
        <w:t xml:space="preserve"> minutes)</w:t>
      </w:r>
    </w:p>
    <w:p w14:paraId="711B5F71" w14:textId="0A9FC302" w:rsidR="00D6077E" w:rsidRPr="00852CE4" w:rsidRDefault="00D6077E" w:rsidP="00D6077E">
      <w:pPr>
        <w:tabs>
          <w:tab w:val="num" w:pos="14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52CE4">
        <w:rPr>
          <w:rFonts w:ascii="Times New Roman" w:hAnsi="Times New Roman" w:cs="Times New Roman"/>
          <w:b/>
          <w:bCs/>
          <w:sz w:val="24"/>
          <w:szCs w:val="24"/>
        </w:rPr>
        <w:t>Chapter 7: Conception and Development of the Embryo and Fetus</w:t>
      </w:r>
    </w:p>
    <w:p w14:paraId="53F373B0" w14:textId="77777777" w:rsidR="00151717" w:rsidRPr="00852CE4" w:rsidRDefault="00151717" w:rsidP="00151717">
      <w:pPr>
        <w:pStyle w:val="ListParagraph"/>
        <w:numPr>
          <w:ilvl w:val="0"/>
          <w:numId w:val="1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852CE4">
        <w:rPr>
          <w:rFonts w:ascii="Times New Roman" w:hAnsi="Times New Roman" w:cs="Times New Roman"/>
          <w:sz w:val="24"/>
          <w:szCs w:val="24"/>
        </w:rPr>
        <w:t>Autosomal and recessive Dominant Inheritance (know example of each)</w:t>
      </w:r>
    </w:p>
    <w:p w14:paraId="3DAA0F47" w14:textId="77777777" w:rsidR="00151717" w:rsidRPr="00852CE4" w:rsidRDefault="00151717" w:rsidP="00151717">
      <w:pPr>
        <w:pStyle w:val="ListParagraph"/>
        <w:numPr>
          <w:ilvl w:val="0"/>
          <w:numId w:val="1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852CE4">
        <w:rPr>
          <w:rFonts w:ascii="Times New Roman" w:hAnsi="Times New Roman" w:cs="Times New Roman"/>
          <w:sz w:val="24"/>
          <w:szCs w:val="24"/>
        </w:rPr>
        <w:t>X-Linked recessive and Dominant Inheritance (know example of each)</w:t>
      </w:r>
    </w:p>
    <w:p w14:paraId="4018DAFA" w14:textId="77777777" w:rsidR="00151717" w:rsidRPr="00852CE4" w:rsidRDefault="00151717" w:rsidP="00151717">
      <w:pPr>
        <w:pStyle w:val="ListParagraph"/>
        <w:numPr>
          <w:ilvl w:val="0"/>
          <w:numId w:val="1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852CE4">
        <w:rPr>
          <w:rFonts w:ascii="Times New Roman" w:hAnsi="Times New Roman" w:cs="Times New Roman"/>
          <w:sz w:val="24"/>
          <w:szCs w:val="24"/>
        </w:rPr>
        <w:t>Genetic screening of disorders</w:t>
      </w:r>
    </w:p>
    <w:p w14:paraId="14958DE7" w14:textId="77777777" w:rsidR="00151717" w:rsidRPr="00852CE4" w:rsidRDefault="00151717" w:rsidP="00151717">
      <w:pPr>
        <w:pStyle w:val="ListParagraph"/>
        <w:numPr>
          <w:ilvl w:val="0"/>
          <w:numId w:val="1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852CE4">
        <w:rPr>
          <w:rFonts w:ascii="Times New Roman" w:hAnsi="Times New Roman" w:cs="Times New Roman"/>
          <w:sz w:val="24"/>
          <w:szCs w:val="24"/>
        </w:rPr>
        <w:t>Fertilization (where it occurs)</w:t>
      </w:r>
    </w:p>
    <w:p w14:paraId="48718BAB" w14:textId="34141CBC" w:rsidR="00151717" w:rsidRPr="00852CE4" w:rsidRDefault="00151717" w:rsidP="00151717">
      <w:pPr>
        <w:pStyle w:val="ListParagraph"/>
        <w:numPr>
          <w:ilvl w:val="0"/>
          <w:numId w:val="1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852CE4">
        <w:rPr>
          <w:rFonts w:ascii="Times New Roman" w:hAnsi="Times New Roman" w:cs="Times New Roman"/>
          <w:sz w:val="24"/>
          <w:szCs w:val="24"/>
        </w:rPr>
        <w:t>Placental hormones</w:t>
      </w:r>
      <w:r w:rsidR="008D1514" w:rsidRPr="00852CE4">
        <w:rPr>
          <w:rFonts w:ascii="Times New Roman" w:hAnsi="Times New Roman" w:cs="Times New Roman"/>
          <w:sz w:val="24"/>
          <w:szCs w:val="24"/>
        </w:rPr>
        <w:t>, what is their job?</w:t>
      </w:r>
    </w:p>
    <w:p w14:paraId="4707F42A" w14:textId="656B3413" w:rsidR="00151717" w:rsidRPr="00852CE4" w:rsidRDefault="00151717" w:rsidP="00151717">
      <w:pPr>
        <w:pStyle w:val="ListParagraph"/>
        <w:numPr>
          <w:ilvl w:val="0"/>
          <w:numId w:val="1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852CE4">
        <w:rPr>
          <w:rFonts w:ascii="Times New Roman" w:hAnsi="Times New Roman" w:cs="Times New Roman"/>
          <w:sz w:val="24"/>
          <w:szCs w:val="24"/>
        </w:rPr>
        <w:t>F</w:t>
      </w:r>
      <w:r w:rsidRPr="00852CE4">
        <w:rPr>
          <w:rFonts w:ascii="Times New Roman" w:hAnsi="Times New Roman" w:cs="Times New Roman"/>
          <w:color w:val="000000"/>
          <w:sz w:val="24"/>
          <w:szCs w:val="24"/>
        </w:rPr>
        <w:t xml:space="preserve">unction of the placenta, amniotic fluid, </w:t>
      </w:r>
      <w:r w:rsidR="008D1514" w:rsidRPr="00852CE4">
        <w:rPr>
          <w:rFonts w:ascii="Times New Roman" w:hAnsi="Times New Roman" w:cs="Times New Roman"/>
          <w:color w:val="000000"/>
          <w:sz w:val="24"/>
          <w:szCs w:val="24"/>
        </w:rPr>
        <w:t xml:space="preserve">&amp; </w:t>
      </w:r>
      <w:r w:rsidRPr="00852CE4">
        <w:rPr>
          <w:rFonts w:ascii="Times New Roman" w:hAnsi="Times New Roman" w:cs="Times New Roman"/>
          <w:color w:val="000000"/>
          <w:sz w:val="24"/>
          <w:szCs w:val="24"/>
        </w:rPr>
        <w:t>umbilical cord</w:t>
      </w:r>
    </w:p>
    <w:p w14:paraId="2E08EBC6" w14:textId="40804882" w:rsidR="00151717" w:rsidRPr="00852CE4" w:rsidRDefault="00151717" w:rsidP="00D6077E">
      <w:pPr>
        <w:pStyle w:val="ListParagraph"/>
        <w:numPr>
          <w:ilvl w:val="0"/>
          <w:numId w:val="1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852CE4">
        <w:rPr>
          <w:rFonts w:ascii="Times New Roman" w:hAnsi="Times New Roman" w:cs="Times New Roman"/>
          <w:color w:val="000000"/>
          <w:sz w:val="24"/>
          <w:szCs w:val="24"/>
        </w:rPr>
        <w:t>Fetal circulation, (3 unique shunts and what they connect)</w:t>
      </w:r>
    </w:p>
    <w:p w14:paraId="1D0284B4" w14:textId="17CB9B98" w:rsidR="00402C9E" w:rsidRPr="00852CE4" w:rsidRDefault="00D6077E" w:rsidP="00D6077E">
      <w:pPr>
        <w:pStyle w:val="ListParagraph"/>
        <w:numPr>
          <w:ilvl w:val="0"/>
          <w:numId w:val="1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852CE4">
        <w:rPr>
          <w:rFonts w:ascii="Times New Roman" w:hAnsi="Times New Roman" w:cs="Times New Roman"/>
          <w:color w:val="000000"/>
          <w:sz w:val="24"/>
          <w:szCs w:val="24"/>
        </w:rPr>
        <w:t>Human Genome Project</w:t>
      </w:r>
      <w:r w:rsidR="00852CE4" w:rsidRPr="00852C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062434" w14:textId="25F20CBC" w:rsidR="008354A9" w:rsidRPr="00852CE4" w:rsidRDefault="008354A9" w:rsidP="00D6077E">
      <w:pPr>
        <w:pStyle w:val="ListParagraph"/>
        <w:numPr>
          <w:ilvl w:val="0"/>
          <w:numId w:val="1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852CE4">
        <w:rPr>
          <w:rFonts w:ascii="Times New Roman" w:hAnsi="Times New Roman" w:cs="Times New Roman"/>
          <w:sz w:val="24"/>
          <w:szCs w:val="24"/>
        </w:rPr>
        <w:t>What are the Major developments in fetus</w:t>
      </w:r>
      <w:r w:rsidR="008D1514" w:rsidRPr="00852CE4">
        <w:rPr>
          <w:rFonts w:ascii="Times New Roman" w:hAnsi="Times New Roman" w:cs="Times New Roman"/>
          <w:sz w:val="24"/>
          <w:szCs w:val="24"/>
        </w:rPr>
        <w:t>?</w:t>
      </w:r>
      <w:r w:rsidRPr="00852C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EA807" w14:textId="34E7ABDA" w:rsidR="008354A9" w:rsidRPr="00852CE4" w:rsidRDefault="008354A9" w:rsidP="008D15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2CE4">
        <w:rPr>
          <w:rFonts w:ascii="Times New Roman" w:hAnsi="Times New Roman" w:cs="Times New Roman"/>
          <w:sz w:val="24"/>
          <w:szCs w:val="24"/>
        </w:rPr>
        <w:t>ex/ FHR @ 5-6 weeks</w:t>
      </w:r>
      <w:r w:rsidR="008D1514" w:rsidRPr="00852CE4">
        <w:rPr>
          <w:rFonts w:ascii="Times New Roman" w:hAnsi="Times New Roman" w:cs="Times New Roman"/>
          <w:sz w:val="24"/>
          <w:szCs w:val="24"/>
        </w:rPr>
        <w:t>.</w:t>
      </w:r>
      <w:r w:rsidRPr="00852CE4">
        <w:rPr>
          <w:rFonts w:ascii="Times New Roman" w:hAnsi="Times New Roman" w:cs="Times New Roman"/>
          <w:sz w:val="24"/>
          <w:szCs w:val="24"/>
        </w:rPr>
        <w:t xml:space="preserve"> quickening @ </w:t>
      </w:r>
      <w:r w:rsidRPr="00852CE4">
        <w:rPr>
          <w:rFonts w:ascii="Times New Roman" w:hAnsi="Times New Roman" w:cs="Times New Roman"/>
          <w:bCs/>
          <w:sz w:val="24"/>
          <w:szCs w:val="24"/>
        </w:rPr>
        <w:t xml:space="preserve">16 </w:t>
      </w:r>
      <w:r w:rsidRPr="00852CE4">
        <w:rPr>
          <w:rFonts w:ascii="Times New Roman" w:hAnsi="Times New Roman" w:cs="Times New Roman"/>
          <w:sz w:val="24"/>
          <w:szCs w:val="24"/>
        </w:rPr>
        <w:t xml:space="preserve">weeks. </w:t>
      </w:r>
    </w:p>
    <w:p w14:paraId="00B1ED92" w14:textId="548804CA" w:rsidR="008D1514" w:rsidRPr="00852CE4" w:rsidRDefault="008D1514" w:rsidP="008354A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2CE4">
        <w:rPr>
          <w:rFonts w:ascii="Times New Roman" w:hAnsi="Times New Roman" w:cs="Times New Roman"/>
          <w:sz w:val="24"/>
          <w:szCs w:val="24"/>
        </w:rPr>
        <w:t xml:space="preserve">lungs develop @ </w:t>
      </w:r>
      <w:r w:rsidRPr="00852CE4">
        <w:rPr>
          <w:rFonts w:ascii="Times New Roman" w:hAnsi="Times New Roman" w:cs="Times New Roman"/>
          <w:bCs/>
          <w:sz w:val="24"/>
          <w:szCs w:val="24"/>
        </w:rPr>
        <w:t>24</w:t>
      </w:r>
      <w:r w:rsidRPr="00852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CE4">
        <w:rPr>
          <w:rFonts w:ascii="Times New Roman" w:hAnsi="Times New Roman" w:cs="Times New Roman"/>
          <w:sz w:val="24"/>
          <w:szCs w:val="24"/>
        </w:rPr>
        <w:t>weeks.</w:t>
      </w:r>
    </w:p>
    <w:p w14:paraId="3F3E7BEE" w14:textId="4E190F31" w:rsidR="008354A9" w:rsidRPr="00852CE4" w:rsidRDefault="008354A9" w:rsidP="008354A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2CE4">
        <w:rPr>
          <w:rFonts w:ascii="Times New Roman" w:hAnsi="Times New Roman" w:cs="Times New Roman"/>
          <w:sz w:val="24"/>
          <w:szCs w:val="24"/>
        </w:rPr>
        <w:t xml:space="preserve">What environmental and genetic factors influence development of fetal anomalies </w:t>
      </w:r>
    </w:p>
    <w:p w14:paraId="7D543A4B" w14:textId="77777777" w:rsidR="00D6077E" w:rsidRPr="00852CE4" w:rsidRDefault="00D6077E" w:rsidP="00D6077E">
      <w:pPr>
        <w:pStyle w:val="ListParagraph"/>
        <w:numPr>
          <w:ilvl w:val="0"/>
          <w:numId w:val="1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852CE4">
        <w:rPr>
          <w:rFonts w:ascii="Times New Roman" w:hAnsi="Times New Roman" w:cs="Times New Roman"/>
          <w:sz w:val="24"/>
          <w:szCs w:val="24"/>
        </w:rPr>
        <w:t xml:space="preserve">Teratogens and TORCH infections </w:t>
      </w:r>
    </w:p>
    <w:p w14:paraId="234D4D47" w14:textId="250D26EC" w:rsidR="00D6077E" w:rsidRPr="00852CE4" w:rsidRDefault="00D6077E" w:rsidP="00D607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2CE4">
        <w:rPr>
          <w:rFonts w:ascii="Times New Roman" w:hAnsi="Times New Roman" w:cs="Times New Roman"/>
          <w:sz w:val="24"/>
          <w:szCs w:val="24"/>
        </w:rPr>
        <w:t>Multifetal Pregnancy - Monozygotic (identical) vs Dizygotic (Fraternal</w:t>
      </w:r>
      <w:r w:rsidRPr="00852CE4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852C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A6459" w14:textId="77777777" w:rsidR="00D6077E" w:rsidRPr="00852CE4" w:rsidRDefault="00D6077E" w:rsidP="00D6077E">
      <w:pPr>
        <w:tabs>
          <w:tab w:val="num" w:pos="14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52CE4">
        <w:rPr>
          <w:rFonts w:ascii="Times New Roman" w:hAnsi="Times New Roman" w:cs="Times New Roman"/>
          <w:b/>
          <w:bCs/>
          <w:sz w:val="24"/>
          <w:szCs w:val="24"/>
        </w:rPr>
        <w:t>Chapter 8: Physiological and Psychosocial Changes During Pregnancy</w:t>
      </w:r>
    </w:p>
    <w:p w14:paraId="29089615" w14:textId="77777777" w:rsidR="00D6077E" w:rsidRPr="00852CE4" w:rsidRDefault="00D6077E" w:rsidP="00D6077E">
      <w:pPr>
        <w:pStyle w:val="ListParagraph"/>
        <w:numPr>
          <w:ilvl w:val="0"/>
          <w:numId w:val="2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852CE4">
        <w:rPr>
          <w:rFonts w:ascii="Times New Roman" w:hAnsi="Times New Roman" w:cs="Times New Roman"/>
          <w:sz w:val="24"/>
          <w:szCs w:val="24"/>
        </w:rPr>
        <w:t>Changes in the uterus and cervix</w:t>
      </w:r>
    </w:p>
    <w:p w14:paraId="49725EBF" w14:textId="77777777" w:rsidR="00D6077E" w:rsidRPr="00852CE4" w:rsidRDefault="00D6077E" w:rsidP="00D6077E">
      <w:pPr>
        <w:pStyle w:val="ListParagraph"/>
        <w:numPr>
          <w:ilvl w:val="0"/>
          <w:numId w:val="2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852CE4">
        <w:rPr>
          <w:rFonts w:ascii="Times New Roman" w:hAnsi="Times New Roman" w:cs="Times New Roman"/>
          <w:sz w:val="24"/>
          <w:szCs w:val="24"/>
        </w:rPr>
        <w:t xml:space="preserve">Cardiovascular system </w:t>
      </w:r>
    </w:p>
    <w:p w14:paraId="43A9AB4A" w14:textId="77777777" w:rsidR="00D6077E" w:rsidRPr="00852CE4" w:rsidRDefault="00D6077E" w:rsidP="00D6077E">
      <w:pPr>
        <w:pStyle w:val="ListParagraph"/>
        <w:numPr>
          <w:ilvl w:val="0"/>
          <w:numId w:val="2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852CE4">
        <w:rPr>
          <w:rFonts w:ascii="Times New Roman" w:hAnsi="Times New Roman" w:cs="Times New Roman"/>
          <w:sz w:val="24"/>
          <w:szCs w:val="24"/>
        </w:rPr>
        <w:t>Supine Hypotension Syndrome – S/ S and nursing intervention</w:t>
      </w:r>
    </w:p>
    <w:p w14:paraId="5F1D10EB" w14:textId="77777777" w:rsidR="00D6077E" w:rsidRPr="00852CE4" w:rsidRDefault="00D6077E" w:rsidP="00D6077E">
      <w:pPr>
        <w:pStyle w:val="ListParagraph"/>
        <w:numPr>
          <w:ilvl w:val="0"/>
          <w:numId w:val="2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852CE4">
        <w:rPr>
          <w:rFonts w:ascii="Times New Roman" w:hAnsi="Times New Roman" w:cs="Times New Roman"/>
          <w:sz w:val="24"/>
          <w:szCs w:val="24"/>
        </w:rPr>
        <w:t>Upper GI Tract (Ptyalism, Pyrosis, reflux, morning sickness) nursing intervention</w:t>
      </w:r>
    </w:p>
    <w:p w14:paraId="791EFBCE" w14:textId="2D43AFB0" w:rsidR="00D6077E" w:rsidRPr="00852CE4" w:rsidRDefault="00D6077E" w:rsidP="00D6077E">
      <w:pPr>
        <w:pStyle w:val="ListParagraph"/>
        <w:numPr>
          <w:ilvl w:val="0"/>
          <w:numId w:val="2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852CE4">
        <w:rPr>
          <w:rFonts w:ascii="Times New Roman" w:hAnsi="Times New Roman" w:cs="Times New Roman"/>
          <w:sz w:val="24"/>
          <w:szCs w:val="24"/>
        </w:rPr>
        <w:t xml:space="preserve">Lower GI changes </w:t>
      </w:r>
    </w:p>
    <w:p w14:paraId="34AF1861" w14:textId="77777777" w:rsidR="00D6077E" w:rsidRPr="00852CE4" w:rsidRDefault="00D6077E" w:rsidP="00D6077E">
      <w:pPr>
        <w:pStyle w:val="ListParagraph"/>
        <w:numPr>
          <w:ilvl w:val="0"/>
          <w:numId w:val="2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852CE4">
        <w:rPr>
          <w:rFonts w:ascii="Times New Roman" w:hAnsi="Times New Roman" w:cs="Times New Roman"/>
          <w:sz w:val="24"/>
          <w:szCs w:val="24"/>
        </w:rPr>
        <w:t>Neurological System Changes</w:t>
      </w:r>
    </w:p>
    <w:p w14:paraId="3C471588" w14:textId="77777777" w:rsidR="00D6077E" w:rsidRPr="00852CE4" w:rsidRDefault="00D6077E" w:rsidP="00D6077E">
      <w:pPr>
        <w:pStyle w:val="ListParagraph"/>
        <w:numPr>
          <w:ilvl w:val="0"/>
          <w:numId w:val="2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852CE4">
        <w:rPr>
          <w:rFonts w:ascii="Times New Roman" w:hAnsi="Times New Roman" w:cs="Times New Roman"/>
          <w:sz w:val="24"/>
          <w:szCs w:val="24"/>
        </w:rPr>
        <w:t>Psychosocial Changes During Pregnancy</w:t>
      </w:r>
    </w:p>
    <w:p w14:paraId="0E11E983" w14:textId="77777777" w:rsidR="00D6077E" w:rsidRPr="00852CE4" w:rsidRDefault="00D6077E" w:rsidP="00D6077E">
      <w:pPr>
        <w:pStyle w:val="ListParagraph"/>
        <w:numPr>
          <w:ilvl w:val="0"/>
          <w:numId w:val="2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852CE4">
        <w:rPr>
          <w:rFonts w:ascii="Times New Roman" w:hAnsi="Times New Roman" w:cs="Times New Roman"/>
          <w:sz w:val="24"/>
          <w:szCs w:val="24"/>
        </w:rPr>
        <w:t>Integumentary System Changes</w:t>
      </w:r>
    </w:p>
    <w:p w14:paraId="6037F7AB" w14:textId="18B7CF2D" w:rsidR="00D6077E" w:rsidRPr="00852CE4" w:rsidRDefault="00D6077E" w:rsidP="00D6077E">
      <w:pPr>
        <w:pStyle w:val="ListParagraph"/>
        <w:numPr>
          <w:ilvl w:val="0"/>
          <w:numId w:val="2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852CE4">
        <w:rPr>
          <w:rFonts w:ascii="Times New Roman" w:hAnsi="Times New Roman" w:cs="Times New Roman"/>
          <w:sz w:val="24"/>
          <w:szCs w:val="24"/>
        </w:rPr>
        <w:t>Cutaneous vascular changes</w:t>
      </w:r>
    </w:p>
    <w:p w14:paraId="6E30EDCE" w14:textId="77777777" w:rsidR="003B665C" w:rsidRPr="00852CE4" w:rsidRDefault="008D1514" w:rsidP="003B66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2CE4">
        <w:rPr>
          <w:rFonts w:ascii="Times New Roman" w:eastAsia="Times New Roman" w:hAnsi="Times New Roman" w:cs="Times New Roman"/>
          <w:b/>
          <w:bCs/>
          <w:sz w:val="24"/>
          <w:szCs w:val="24"/>
        </w:rPr>
        <w:t>Chapter 9 The Prenatal Assessmen</w:t>
      </w:r>
      <w:r w:rsidR="003B665C" w:rsidRPr="00852CE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14:paraId="706AACC2" w14:textId="77777777" w:rsidR="003B665C" w:rsidRPr="00852CE4" w:rsidRDefault="003B665C" w:rsidP="003B66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F55495" w14:textId="34EDE7C6" w:rsidR="008D1514" w:rsidRPr="00852CE4" w:rsidRDefault="008D1514" w:rsidP="003B665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2CE4">
        <w:rPr>
          <w:rFonts w:ascii="Times New Roman" w:eastAsia="Times New Roman" w:hAnsi="Times New Roman" w:cs="Times New Roman"/>
          <w:sz w:val="24"/>
          <w:szCs w:val="24"/>
        </w:rPr>
        <w:t xml:space="preserve">Signs of pregnancy:  possible, probable, and positive. </w:t>
      </w:r>
    </w:p>
    <w:p w14:paraId="1DBAA5C2" w14:textId="77777777" w:rsidR="008D1514" w:rsidRPr="00852CE4" w:rsidRDefault="008D1514" w:rsidP="003B66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CE4">
        <w:rPr>
          <w:rFonts w:ascii="Times New Roman" w:eastAsia="Times New Roman" w:hAnsi="Times New Roman" w:cs="Times New Roman"/>
          <w:sz w:val="24"/>
          <w:szCs w:val="24"/>
        </w:rPr>
        <w:t>Prenatal care &amp; education, prenatal classes (importance)</w:t>
      </w:r>
    </w:p>
    <w:p w14:paraId="1C75BDD9" w14:textId="62D64A92" w:rsidR="008D1514" w:rsidRPr="00852CE4" w:rsidRDefault="008D1514" w:rsidP="003B66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CE4">
        <w:rPr>
          <w:rFonts w:ascii="Times New Roman" w:eastAsia="Times New Roman" w:hAnsi="Times New Roman" w:cs="Times New Roman"/>
          <w:sz w:val="24"/>
          <w:szCs w:val="24"/>
        </w:rPr>
        <w:t>Healthy People (barriers to care)</w:t>
      </w:r>
    </w:p>
    <w:p w14:paraId="6C00F46A" w14:textId="77777777" w:rsidR="008D1514" w:rsidRPr="00852CE4" w:rsidRDefault="008D1514" w:rsidP="003B66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CE4">
        <w:rPr>
          <w:rFonts w:ascii="Times New Roman" w:eastAsia="Times New Roman" w:hAnsi="Times New Roman" w:cs="Times New Roman"/>
          <w:sz w:val="24"/>
          <w:szCs w:val="24"/>
        </w:rPr>
        <w:t>Obstetrical physical assessment &amp; health history (what it includes)</w:t>
      </w:r>
    </w:p>
    <w:p w14:paraId="7BAD6464" w14:textId="77777777" w:rsidR="008D1514" w:rsidRPr="00852CE4" w:rsidRDefault="008D1514" w:rsidP="003B66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CE4">
        <w:rPr>
          <w:rFonts w:ascii="Times New Roman" w:eastAsia="Times New Roman" w:hAnsi="Times New Roman" w:cs="Times New Roman"/>
          <w:sz w:val="24"/>
          <w:szCs w:val="24"/>
        </w:rPr>
        <w:t>Gravida, Parity, GTPAL (G/P practice this)</w:t>
      </w:r>
    </w:p>
    <w:p w14:paraId="45F14118" w14:textId="77777777" w:rsidR="008D1514" w:rsidRPr="00852CE4" w:rsidRDefault="008D1514" w:rsidP="003B66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CE4">
        <w:rPr>
          <w:rFonts w:ascii="Times New Roman" w:eastAsia="Times New Roman" w:hAnsi="Times New Roman" w:cs="Times New Roman"/>
          <w:sz w:val="24"/>
          <w:szCs w:val="24"/>
        </w:rPr>
        <w:t>Naegle's Rule calculation (practice)</w:t>
      </w:r>
    </w:p>
    <w:p w14:paraId="535B1DCB" w14:textId="77777777" w:rsidR="008D1514" w:rsidRPr="00852CE4" w:rsidRDefault="008D1514" w:rsidP="003B66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CE4">
        <w:rPr>
          <w:rFonts w:ascii="Times New Roman" w:eastAsia="Times New Roman" w:hAnsi="Times New Roman" w:cs="Times New Roman"/>
          <w:sz w:val="24"/>
          <w:szCs w:val="24"/>
        </w:rPr>
        <w:t>Leopold’s Maneuvers (know the steps)</w:t>
      </w:r>
    </w:p>
    <w:p w14:paraId="0126CBAE" w14:textId="77777777" w:rsidR="00CC00DF" w:rsidRDefault="008D1514" w:rsidP="00CC00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CE4">
        <w:rPr>
          <w:rFonts w:ascii="Times New Roman" w:eastAsia="Times New Roman" w:hAnsi="Times New Roman" w:cs="Times New Roman"/>
          <w:sz w:val="24"/>
          <w:szCs w:val="24"/>
        </w:rPr>
        <w:t>Fundal height and growth (correlation/ why assess)</w:t>
      </w:r>
    </w:p>
    <w:p w14:paraId="20A15B48" w14:textId="3FAA3E5A" w:rsidR="00852CE4" w:rsidRPr="00CC00DF" w:rsidRDefault="008D1514" w:rsidP="00CC00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0DF">
        <w:rPr>
          <w:rFonts w:ascii="Times New Roman" w:eastAsia="Times New Roman" w:hAnsi="Times New Roman" w:cs="Times New Roman"/>
          <w:sz w:val="24"/>
          <w:szCs w:val="24"/>
        </w:rPr>
        <w:t>Prenatal Screening &amp; diagnostic tests (MSAFP)</w:t>
      </w:r>
    </w:p>
    <w:p w14:paraId="149CC7EC" w14:textId="77777777" w:rsidR="008D1514" w:rsidRPr="00852CE4" w:rsidRDefault="008D1514" w:rsidP="008D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2CE4">
        <w:rPr>
          <w:rFonts w:ascii="Times New Roman" w:eastAsia="Times New Roman" w:hAnsi="Times New Roman" w:cs="Times New Roman"/>
          <w:b/>
          <w:bCs/>
          <w:sz w:val="24"/>
          <w:szCs w:val="24"/>
        </w:rPr>
        <w:t>Chapter 10</w:t>
      </w:r>
    </w:p>
    <w:p w14:paraId="5DAE638D" w14:textId="1BEDB771" w:rsidR="008D1514" w:rsidRPr="00852CE4" w:rsidRDefault="008D1514" w:rsidP="008D151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CE4">
        <w:rPr>
          <w:rFonts w:ascii="Times New Roman" w:eastAsia="Times New Roman" w:hAnsi="Times New Roman" w:cs="Times New Roman"/>
          <w:sz w:val="24"/>
          <w:szCs w:val="24"/>
        </w:rPr>
        <w:t>Preconception</w:t>
      </w:r>
      <w:r w:rsidR="003B665C" w:rsidRPr="00852CE4">
        <w:rPr>
          <w:rFonts w:ascii="Times New Roman" w:eastAsia="Times New Roman" w:hAnsi="Times New Roman" w:cs="Times New Roman"/>
          <w:sz w:val="24"/>
          <w:szCs w:val="24"/>
        </w:rPr>
        <w:t xml:space="preserve">/ Interconception </w:t>
      </w:r>
      <w:r w:rsidRPr="00852CE4">
        <w:rPr>
          <w:rFonts w:ascii="Times New Roman" w:eastAsia="Times New Roman" w:hAnsi="Times New Roman" w:cs="Times New Roman"/>
          <w:sz w:val="24"/>
          <w:szCs w:val="24"/>
        </w:rPr>
        <w:t xml:space="preserve">counseling </w:t>
      </w:r>
    </w:p>
    <w:p w14:paraId="062E089E" w14:textId="77777777" w:rsidR="008D1514" w:rsidRPr="00852CE4" w:rsidRDefault="008D1514" w:rsidP="008D151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CE4">
        <w:rPr>
          <w:rFonts w:ascii="Times New Roman" w:eastAsia="Times New Roman" w:hAnsi="Times New Roman" w:cs="Times New Roman"/>
          <w:sz w:val="24"/>
          <w:szCs w:val="24"/>
        </w:rPr>
        <w:t>Nutrition &amp; Folic acid (recommendations, diet)</w:t>
      </w:r>
    </w:p>
    <w:p w14:paraId="2F0D5A8F" w14:textId="77777777" w:rsidR="008D1514" w:rsidRPr="00852CE4" w:rsidRDefault="008D1514" w:rsidP="008D151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CE4">
        <w:rPr>
          <w:rFonts w:ascii="Times New Roman" w:eastAsia="Times New Roman" w:hAnsi="Times New Roman" w:cs="Times New Roman"/>
          <w:sz w:val="24"/>
          <w:szCs w:val="24"/>
        </w:rPr>
        <w:t xml:space="preserve">Weight gain (underweight, average &amp; overweight recommendations) </w:t>
      </w:r>
    </w:p>
    <w:p w14:paraId="2E57EC87" w14:textId="77777777" w:rsidR="008D1514" w:rsidRPr="00852CE4" w:rsidRDefault="008D1514" w:rsidP="008D15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CE4">
        <w:rPr>
          <w:rFonts w:ascii="Times New Roman" w:eastAsia="Times New Roman" w:hAnsi="Times New Roman" w:cs="Times New Roman"/>
          <w:sz w:val="24"/>
          <w:szCs w:val="24"/>
        </w:rPr>
        <w:t>Nuchal translucency screening</w:t>
      </w:r>
      <w:r w:rsidRPr="00852CE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852CE4">
        <w:rPr>
          <w:rFonts w:ascii="Times New Roman" w:eastAsia="Times New Roman" w:hAnsi="Times New Roman" w:cs="Times New Roman"/>
          <w:sz w:val="24"/>
          <w:szCs w:val="24"/>
        </w:rPr>
        <w:t>(when done &amp; what it determines)</w:t>
      </w:r>
    </w:p>
    <w:p w14:paraId="7E19C2F1" w14:textId="65F1FFD0" w:rsidR="008D1514" w:rsidRPr="00852CE4" w:rsidRDefault="008D1514" w:rsidP="008D15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CE4">
        <w:rPr>
          <w:rFonts w:ascii="Times New Roman" w:eastAsia="Times New Roman" w:hAnsi="Times New Roman" w:cs="Times New Roman"/>
          <w:sz w:val="24"/>
          <w:szCs w:val="24"/>
        </w:rPr>
        <w:t>Pica (what it is)</w:t>
      </w:r>
    </w:p>
    <w:p w14:paraId="3D5897D4" w14:textId="77777777" w:rsidR="008D1514" w:rsidRPr="00852CE4" w:rsidRDefault="008D1514" w:rsidP="008D15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CE4">
        <w:rPr>
          <w:rFonts w:ascii="Times New Roman" w:eastAsia="Times New Roman" w:hAnsi="Times New Roman" w:cs="Times New Roman"/>
          <w:sz w:val="24"/>
          <w:szCs w:val="24"/>
        </w:rPr>
        <w:t>Couvade syndrome (who does this effect)</w:t>
      </w:r>
    </w:p>
    <w:p w14:paraId="0AC578A9" w14:textId="77777777" w:rsidR="008D1514" w:rsidRPr="00852CE4" w:rsidRDefault="008D1514" w:rsidP="008D15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CE4">
        <w:rPr>
          <w:rFonts w:ascii="Times New Roman" w:eastAsia="Times New Roman" w:hAnsi="Times New Roman" w:cs="Times New Roman"/>
          <w:sz w:val="24"/>
          <w:szCs w:val="24"/>
        </w:rPr>
        <w:t>Common discomforts of pregnancy: all 3 trimesters/nursing care</w:t>
      </w:r>
    </w:p>
    <w:p w14:paraId="54B29A4C" w14:textId="77777777" w:rsidR="008D1514" w:rsidRPr="00852CE4" w:rsidRDefault="008D1514" w:rsidP="008D15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CE4">
        <w:rPr>
          <w:rFonts w:ascii="Times New Roman" w:eastAsia="Times New Roman" w:hAnsi="Times New Roman" w:cs="Times New Roman"/>
          <w:sz w:val="24"/>
          <w:szCs w:val="24"/>
        </w:rPr>
        <w:t>Danger signs of pregnancy (recognition/symptoms, 3 trimesters)</w:t>
      </w:r>
    </w:p>
    <w:p w14:paraId="45DED4DB" w14:textId="77777777" w:rsidR="008D1514" w:rsidRDefault="008D1514" w:rsidP="008354A9">
      <w:pPr>
        <w:pStyle w:val="ListParagraph"/>
        <w:ind w:left="0"/>
        <w:rPr>
          <w:rFonts w:ascii="Times New Roman" w:hAnsi="Times New Roman" w:cs="Times New Roman"/>
        </w:rPr>
      </w:pPr>
    </w:p>
    <w:p w14:paraId="58D5784A" w14:textId="77777777" w:rsidR="008354A9" w:rsidRDefault="008354A9" w:rsidP="008354A9">
      <w:pPr>
        <w:pStyle w:val="ListParagraph"/>
        <w:ind w:left="0"/>
        <w:rPr>
          <w:rFonts w:ascii="Times New Roman" w:hAnsi="Times New Roman" w:cs="Times New Roman"/>
        </w:rPr>
      </w:pPr>
    </w:p>
    <w:p w14:paraId="24FE6183" w14:textId="77777777" w:rsidR="00D6077E" w:rsidRDefault="00D6077E"/>
    <w:sectPr w:rsidR="00D60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0A9"/>
    <w:multiLevelType w:val="hybridMultilevel"/>
    <w:tmpl w:val="51E2D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54ABC"/>
    <w:multiLevelType w:val="hybridMultilevel"/>
    <w:tmpl w:val="810E5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92372"/>
    <w:multiLevelType w:val="hybridMultilevel"/>
    <w:tmpl w:val="2C8C5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D389E"/>
    <w:multiLevelType w:val="multilevel"/>
    <w:tmpl w:val="7AD826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Letter"/>
      <w:lvlText w:val="%3."/>
      <w:lvlJc w:val="left"/>
      <w:pPr>
        <w:ind w:left="3240" w:hanging="360"/>
      </w:pPr>
      <w:rPr>
        <w:rFonts w:hint="default"/>
        <w:sz w:val="27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54C6053C"/>
    <w:multiLevelType w:val="hybridMultilevel"/>
    <w:tmpl w:val="0DB09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7E"/>
    <w:rsid w:val="00151717"/>
    <w:rsid w:val="003B665C"/>
    <w:rsid w:val="00402C9E"/>
    <w:rsid w:val="008354A9"/>
    <w:rsid w:val="00852CE4"/>
    <w:rsid w:val="00856EB1"/>
    <w:rsid w:val="008D1514"/>
    <w:rsid w:val="00CC00DF"/>
    <w:rsid w:val="00D6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CEB0"/>
  <w15:chartTrackingRefBased/>
  <w15:docId w15:val="{DD75C641-C205-4A34-9A91-1073CBB8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Killourhy, Susanna</dc:creator>
  <cp:keywords/>
  <dc:description/>
  <cp:lastModifiedBy>Guest User</cp:lastModifiedBy>
  <cp:revision>2</cp:revision>
  <dcterms:created xsi:type="dcterms:W3CDTF">2021-06-23T04:11:00Z</dcterms:created>
  <dcterms:modified xsi:type="dcterms:W3CDTF">2021-06-23T04:11:00Z</dcterms:modified>
</cp:coreProperties>
</file>